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74" w:rsidRPr="00B65B34" w:rsidRDefault="00FC7B74" w:rsidP="00FC7B74">
      <w:pPr>
        <w:pStyle w:val="stbilgi"/>
        <w:jc w:val="center"/>
        <w:rPr>
          <w:b/>
          <w:color w:val="FF0000"/>
        </w:rPr>
      </w:pPr>
      <w:r w:rsidRPr="00B65B34">
        <w:rPr>
          <w:b/>
          <w:color w:val="FF0000"/>
        </w:rPr>
        <w:t>GAZİ İLKÖĞRETİM OKULU</w:t>
      </w:r>
    </w:p>
    <w:p w:rsidR="00FC7B74" w:rsidRPr="00B65B34" w:rsidRDefault="00FC7B74" w:rsidP="00FC7B74">
      <w:pPr>
        <w:pStyle w:val="stbilgi"/>
        <w:jc w:val="center"/>
        <w:rPr>
          <w:b/>
          <w:color w:val="FF0000"/>
        </w:rPr>
      </w:pPr>
      <w:r w:rsidRPr="00B65B34">
        <w:rPr>
          <w:b/>
          <w:color w:val="FF0000"/>
        </w:rPr>
        <w:t>201</w:t>
      </w:r>
      <w:r w:rsidR="00745852">
        <w:rPr>
          <w:b/>
          <w:color w:val="FF0000"/>
        </w:rPr>
        <w:t>5</w:t>
      </w:r>
      <w:r w:rsidRPr="00B65B34">
        <w:rPr>
          <w:b/>
          <w:color w:val="FF0000"/>
        </w:rPr>
        <w:t>-201</w:t>
      </w:r>
      <w:r w:rsidR="00745852">
        <w:rPr>
          <w:b/>
          <w:color w:val="FF0000"/>
        </w:rPr>
        <w:t>6</w:t>
      </w:r>
      <w:r w:rsidRPr="00B65B34">
        <w:rPr>
          <w:b/>
          <w:color w:val="FF0000"/>
        </w:rPr>
        <w:t xml:space="preserve"> EĞİTİM ÖĞRETİM YILI</w:t>
      </w:r>
    </w:p>
    <w:p w:rsidR="00693DF2" w:rsidRPr="00B65B34" w:rsidRDefault="00FC7B74" w:rsidP="00082EE1">
      <w:pPr>
        <w:pStyle w:val="stbilgi"/>
        <w:jc w:val="center"/>
        <w:rPr>
          <w:b/>
          <w:color w:val="FF0000"/>
        </w:rPr>
      </w:pPr>
      <w:r w:rsidRPr="00B65B34">
        <w:rPr>
          <w:b/>
          <w:color w:val="FF0000"/>
        </w:rPr>
        <w:t>SATRANÇ EGZERSİZ ÇALIŞMA RAPORU</w:t>
      </w:r>
    </w:p>
    <w:p w:rsidR="00BC70CD" w:rsidRPr="00B65B34" w:rsidRDefault="00BC70CD" w:rsidP="00082EE1">
      <w:pPr>
        <w:pStyle w:val="stbilgi"/>
        <w:jc w:val="center"/>
        <w:rPr>
          <w:b/>
          <w:color w:val="FF0000"/>
        </w:rPr>
      </w:pPr>
    </w:p>
    <w:p w:rsidR="00FC7B74" w:rsidRPr="00B65B34" w:rsidRDefault="00FC7B74" w:rsidP="00B65B34">
      <w:pPr>
        <w:pStyle w:val="stbilgi"/>
        <w:jc w:val="both"/>
        <w:rPr>
          <w:rFonts w:eastAsia="Calibri"/>
        </w:rPr>
      </w:pPr>
      <w:r w:rsidRPr="00B65B34">
        <w:t>Gazi İlkokulu 201</w:t>
      </w:r>
      <w:r w:rsidR="00745852">
        <w:t>5</w:t>
      </w:r>
      <w:r w:rsidRPr="00B65B34">
        <w:t>-201</w:t>
      </w:r>
      <w:r w:rsidR="00745852">
        <w:t>6</w:t>
      </w:r>
      <w:r w:rsidRPr="00B65B34">
        <w:t xml:space="preserve"> Eğitim </w:t>
      </w:r>
      <w:r w:rsidR="00082EE1" w:rsidRPr="00B65B34">
        <w:t xml:space="preserve">öğretim yılı satranç egzersiz çalışma raporu </w:t>
      </w:r>
      <w:r w:rsidRPr="00B65B34">
        <w:t xml:space="preserve">aşağıda sunulmuştur. </w:t>
      </w:r>
      <w:r w:rsidRPr="00B65B34">
        <w:rPr>
          <w:rFonts w:eastAsia="Calibri"/>
        </w:rPr>
        <w:t xml:space="preserve"> Aylık yapılan faaliyetler:</w:t>
      </w:r>
    </w:p>
    <w:tbl>
      <w:tblPr>
        <w:tblStyle w:val="TabloKlavuzu"/>
        <w:tblW w:w="10009" w:type="dxa"/>
        <w:tblInd w:w="-318" w:type="dxa"/>
        <w:tblLook w:val="04A0"/>
      </w:tblPr>
      <w:tblGrid>
        <w:gridCol w:w="1560"/>
        <w:gridCol w:w="5571"/>
        <w:gridCol w:w="2878"/>
      </w:tblGrid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5571" w:type="dxa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b/>
                <w:sz w:val="24"/>
                <w:szCs w:val="24"/>
              </w:rPr>
              <w:t>YAPILAN ÇALIŞMALAR</w:t>
            </w:r>
          </w:p>
        </w:tc>
        <w:tc>
          <w:tcPr>
            <w:tcW w:w="2878" w:type="dxa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b/>
                <w:sz w:val="24"/>
                <w:szCs w:val="24"/>
              </w:rPr>
              <w:t>AÇIKLAMA</w:t>
            </w:r>
          </w:p>
        </w:tc>
      </w:tr>
      <w:tr w:rsidR="00FC7B74" w:rsidRPr="00B65B34" w:rsidTr="00BC70CD">
        <w:trPr>
          <w:trHeight w:val="755"/>
        </w:trPr>
        <w:tc>
          <w:tcPr>
            <w:tcW w:w="1560" w:type="dxa"/>
            <w:vAlign w:val="center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EKİM</w:t>
            </w:r>
          </w:p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1" w:type="dxa"/>
          </w:tcPr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Hazırlık, çalışma gruplarının oluşturulması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Çalışma gruplarında sorumluluk paylaşımı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Dünya Satranç Federasyonu FIDE,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TSF tanıtılması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Satrancın Tarihçesi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Satrancı Tanıyalım.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Nedir?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Satrancın Yararları?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Tahtası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Taşları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Taşların Dizilişi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Taşların Hareketi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Kalenin Hareketi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Filin Hareketi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Vezirin Hareketi</w:t>
            </w:r>
          </w:p>
        </w:tc>
        <w:tc>
          <w:tcPr>
            <w:tcW w:w="2878" w:type="dxa"/>
            <w:vAlign w:val="center"/>
          </w:tcPr>
          <w:p w:rsidR="00FC7B74" w:rsidRPr="00B65B34" w:rsidRDefault="00BC70CD" w:rsidP="00BC70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Derecelendirme </w:t>
            </w:r>
            <w:proofErr w:type="gramStart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kriterleri</w:t>
            </w:r>
            <w:proofErr w:type="gramEnd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oluşturularak okulumuzdaki tüm sınıflardan öğrenci seçimleri yapılmıştır.</w:t>
            </w:r>
          </w:p>
        </w:tc>
      </w:tr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571" w:type="dxa"/>
          </w:tcPr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Atın Hareketi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Piyonun Hareketi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Şahın 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>Hareketi, Kalenin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Taş Alması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Filin Taş Alması, Vezirin Taş Alması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Atın Taş Alması, Taş İsteme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Piyonun Taş Alması Şahın Taş Alması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Taşların Gücü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Şah Çekme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Tehdit Altındaki Şah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Mat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Mat Konumları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Bir Hamlelik Matlar-Yatay-Dikey</w:t>
            </w:r>
          </w:p>
        </w:tc>
        <w:tc>
          <w:tcPr>
            <w:tcW w:w="2878" w:type="dxa"/>
            <w:vAlign w:val="center"/>
          </w:tcPr>
          <w:p w:rsidR="00FC7B74" w:rsidRPr="00B65B34" w:rsidRDefault="00BC70CD" w:rsidP="00BC70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Sınıf içi satranç turnuvaları</w:t>
            </w:r>
          </w:p>
        </w:tc>
      </w:tr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571" w:type="dxa"/>
          </w:tcPr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Çapraz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Kare Adı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Merkez Kareler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Vezir Matı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Merdiven Matı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Tembel Matı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Çoban Matı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Açarak Taş İsteme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Açarak Şah Çekme,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İstenen Taşı Koruma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İstenen Taşı Kaçma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Çatal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Şiş, </w:t>
            </w:r>
            <w:proofErr w:type="spellStart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Rok</w:t>
            </w:r>
            <w:proofErr w:type="spellEnd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, Oyunların Yazılması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Pat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Puanlama</w:t>
            </w:r>
          </w:p>
          <w:p w:rsidR="00FC7B74" w:rsidRPr="00B65B34" w:rsidRDefault="00FC7B74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Önce Centilmenlik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Kısa Mat Örnekleri</w:t>
            </w:r>
          </w:p>
          <w:p w:rsidR="00FC7B74" w:rsidRPr="00B65B34" w:rsidRDefault="00FC7B74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İki Hamlelik Matlar</w:t>
            </w:r>
          </w:p>
        </w:tc>
        <w:tc>
          <w:tcPr>
            <w:tcW w:w="2878" w:type="dxa"/>
            <w:vAlign w:val="center"/>
          </w:tcPr>
          <w:p w:rsidR="00FC7B74" w:rsidRPr="00B65B34" w:rsidRDefault="00BC70CD" w:rsidP="00BC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>Okul içi satranç turnuvaları</w:t>
            </w:r>
          </w:p>
        </w:tc>
      </w:tr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FC7B74" w:rsidP="00FC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571" w:type="dxa"/>
          </w:tcPr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Kale Matı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Türkiye de Satranç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Türkiye Satranç Şampiyonları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Atatürk Ve Satranç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Ünlülerin Satrançla İlgili Sözleri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Çifte Tehdit Çifte Şah Çekmek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Çifte Şahla Mat Yapmak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Geçerken Almak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Piyon Terfi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Açılışların Tanımı</w:t>
            </w:r>
          </w:p>
          <w:p w:rsidR="00FC7B74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İspanyol Açılışı</w:t>
            </w:r>
          </w:p>
        </w:tc>
        <w:tc>
          <w:tcPr>
            <w:tcW w:w="2878" w:type="dxa"/>
          </w:tcPr>
          <w:p w:rsidR="00FC7B74" w:rsidRPr="00B65B34" w:rsidRDefault="00FC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082EE1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5571" w:type="dxa"/>
          </w:tcPr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Taş Değişimleri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Eşit Taş Değişimleri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İyi Taş Değişimleri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Kötü Taş Değişimleri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724B22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Feda, Açmazdaki</w:t>
            </w:r>
            <w:r w:rsidR="00082EE1"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Taşa Saldırı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Açmaz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Açmazı Almak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Şah açmazındaki taşa saldırı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Açmazdan taş almak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Vezire karşı piyon</w:t>
            </w:r>
          </w:p>
          <w:p w:rsidR="00FC7B74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Kaleye karşı piyon</w:t>
            </w:r>
          </w:p>
        </w:tc>
        <w:tc>
          <w:tcPr>
            <w:tcW w:w="2878" w:type="dxa"/>
          </w:tcPr>
          <w:p w:rsidR="00FC7B74" w:rsidRPr="00B65B34" w:rsidRDefault="00FC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B74" w:rsidRPr="00B65B34" w:rsidTr="00BC70CD">
        <w:trPr>
          <w:trHeight w:val="262"/>
        </w:trPr>
        <w:tc>
          <w:tcPr>
            <w:tcW w:w="1560" w:type="dxa"/>
            <w:vAlign w:val="center"/>
          </w:tcPr>
          <w:p w:rsidR="00FC7B74" w:rsidRPr="00B65B34" w:rsidRDefault="00082EE1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571" w:type="dxa"/>
          </w:tcPr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Geçer piyon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Kare kuralı</w:t>
            </w:r>
          </w:p>
          <w:p w:rsidR="00082EE1" w:rsidRPr="00B65B34" w:rsidRDefault="00082EE1" w:rsidP="00082EE1">
            <w:pPr>
              <w:tabs>
                <w:tab w:val="left" w:pos="39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Piyonun terfi etmesi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Yetersiz güç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Pat, Anlaşmalı beraberlik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Konum tekrarı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50 hamle kuralı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tarihi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Dünyada satranç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Dünya satranç şampiyonları</w:t>
            </w:r>
          </w:p>
          <w:p w:rsidR="00082EE1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İlk satranç otomatı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EE1" w:rsidRPr="00B65B34" w:rsidRDefault="00082EE1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saati</w:t>
            </w:r>
          </w:p>
          <w:p w:rsidR="00FC7B74" w:rsidRPr="00B65B34" w:rsidRDefault="00082EE1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 sözlüğü</w:t>
            </w:r>
          </w:p>
        </w:tc>
        <w:tc>
          <w:tcPr>
            <w:tcW w:w="2878" w:type="dxa"/>
          </w:tcPr>
          <w:p w:rsidR="00FC7B74" w:rsidRPr="00B65B34" w:rsidRDefault="00FC7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0CD" w:rsidRPr="00B65B34" w:rsidTr="00BC70CD">
        <w:trPr>
          <w:trHeight w:val="262"/>
        </w:trPr>
        <w:tc>
          <w:tcPr>
            <w:tcW w:w="1560" w:type="dxa"/>
            <w:vAlign w:val="center"/>
          </w:tcPr>
          <w:p w:rsidR="00BC70CD" w:rsidRPr="00B65B34" w:rsidRDefault="00BC70CD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NİSSAN</w:t>
            </w:r>
          </w:p>
        </w:tc>
        <w:tc>
          <w:tcPr>
            <w:tcW w:w="5571" w:type="dxa"/>
          </w:tcPr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"Vezir </w:t>
            </w:r>
            <w:proofErr w:type="spellStart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Gambiti</w:t>
            </w:r>
            <w:proofErr w:type="spellEnd"/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’" "Kombinezonlar"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Taarruz Tehdidinin Kuvveti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Satrançta Doğru Hamleyi Bulma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Oyun Sonu Çalışmaları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Zayıf Karelerin Etkileri</w:t>
            </w:r>
          </w:p>
        </w:tc>
        <w:tc>
          <w:tcPr>
            <w:tcW w:w="2878" w:type="dxa"/>
            <w:vAlign w:val="center"/>
          </w:tcPr>
          <w:p w:rsidR="00BC70CD" w:rsidRPr="00B65B34" w:rsidRDefault="00BC70CD" w:rsidP="006612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İl ve İlçe Satranç Turnuvaları</w:t>
            </w:r>
          </w:p>
          <w:p w:rsidR="00BC70CD" w:rsidRPr="00B65B34" w:rsidRDefault="00BC70CD" w:rsidP="006612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Sınıf içi satranç turnuvaları</w:t>
            </w:r>
          </w:p>
        </w:tc>
      </w:tr>
      <w:tr w:rsidR="00BC70CD" w:rsidRPr="00B65B34" w:rsidTr="00BC70CD">
        <w:trPr>
          <w:trHeight w:val="262"/>
        </w:trPr>
        <w:tc>
          <w:tcPr>
            <w:tcW w:w="1560" w:type="dxa"/>
            <w:vAlign w:val="center"/>
          </w:tcPr>
          <w:p w:rsidR="00BC70CD" w:rsidRPr="00B65B34" w:rsidRDefault="00BC70CD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571" w:type="dxa"/>
          </w:tcPr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Örnek Oyun Analizleri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Kombinezonlar ve Varyantlar.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Okul İçi Satranç Turnuvası Seçmeleri</w:t>
            </w:r>
          </w:p>
          <w:p w:rsidR="00BC70CD" w:rsidRPr="00B65B34" w:rsidRDefault="00BC70CD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Okul İçi Satranç Turnuvası</w:t>
            </w:r>
          </w:p>
        </w:tc>
        <w:tc>
          <w:tcPr>
            <w:tcW w:w="2878" w:type="dxa"/>
            <w:vAlign w:val="center"/>
          </w:tcPr>
          <w:p w:rsidR="00BC70CD" w:rsidRPr="00B65B34" w:rsidRDefault="00BC70CD" w:rsidP="00BC70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İl ve İlçe Satranç Turnuvaları</w:t>
            </w:r>
          </w:p>
          <w:p w:rsidR="00BC70CD" w:rsidRPr="00B65B34" w:rsidRDefault="00BC70CD" w:rsidP="0066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>Okul içi satranç turnuvaları</w:t>
            </w:r>
          </w:p>
        </w:tc>
      </w:tr>
      <w:tr w:rsidR="00BC70CD" w:rsidRPr="00B65B34" w:rsidTr="00BC70CD">
        <w:trPr>
          <w:trHeight w:val="262"/>
        </w:trPr>
        <w:tc>
          <w:tcPr>
            <w:tcW w:w="1560" w:type="dxa"/>
            <w:vAlign w:val="center"/>
          </w:tcPr>
          <w:p w:rsidR="00BC70CD" w:rsidRPr="00B65B34" w:rsidRDefault="00BC70CD" w:rsidP="00FC7B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HAZİRAN</w:t>
            </w:r>
          </w:p>
        </w:tc>
        <w:tc>
          <w:tcPr>
            <w:tcW w:w="5571" w:type="dxa"/>
          </w:tcPr>
          <w:p w:rsidR="00BC70CD" w:rsidRPr="00B65B34" w:rsidRDefault="00BC70CD" w:rsidP="00082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>Değerlendirme</w:t>
            </w:r>
            <w:r w:rsidRPr="00B6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0CD" w:rsidRPr="00B65B34" w:rsidRDefault="00BC70CD" w:rsidP="0008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Ödül törenleri</w:t>
            </w:r>
          </w:p>
        </w:tc>
        <w:tc>
          <w:tcPr>
            <w:tcW w:w="2878" w:type="dxa"/>
          </w:tcPr>
          <w:p w:rsidR="00BC70CD" w:rsidRPr="00B65B34" w:rsidRDefault="00BC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B74" w:rsidRDefault="00FC7B74">
      <w:pPr>
        <w:rPr>
          <w:rFonts w:ascii="Times New Roman" w:hAnsi="Times New Roman" w:cs="Times New Roman"/>
        </w:rPr>
      </w:pPr>
    </w:p>
    <w:p w:rsidR="00724B22" w:rsidRPr="00B65B34" w:rsidRDefault="00724B22" w:rsidP="00724B2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5B34">
        <w:rPr>
          <w:sz w:val="24"/>
          <w:szCs w:val="24"/>
        </w:rPr>
        <w:tab/>
      </w:r>
      <w:r w:rsidRPr="00B65B34">
        <w:rPr>
          <w:color w:val="FF0000"/>
          <w:sz w:val="24"/>
          <w:szCs w:val="24"/>
        </w:rPr>
        <w:tab/>
      </w:r>
      <w:r w:rsidRPr="00B65B34">
        <w:rPr>
          <w:color w:val="FF0000"/>
          <w:sz w:val="24"/>
          <w:szCs w:val="24"/>
        </w:rPr>
        <w:tab/>
      </w:r>
      <w:r w:rsidRPr="00B65B34">
        <w:rPr>
          <w:color w:val="FF0000"/>
          <w:sz w:val="24"/>
          <w:szCs w:val="24"/>
        </w:rPr>
        <w:tab/>
        <w:t xml:space="preserve">    </w:t>
      </w:r>
      <w:r w:rsidRPr="00B65B34">
        <w:rPr>
          <w:rFonts w:ascii="Times New Roman" w:hAnsi="Times New Roman" w:cs="Times New Roman"/>
          <w:color w:val="FF0000"/>
          <w:sz w:val="24"/>
          <w:szCs w:val="24"/>
        </w:rPr>
        <w:t>Mustafa TURAN</w:t>
      </w:r>
    </w:p>
    <w:p w:rsidR="00724B22" w:rsidRPr="00B65B34" w:rsidRDefault="00724B22" w:rsidP="00724B22">
      <w:pPr>
        <w:tabs>
          <w:tab w:val="left" w:pos="835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65B34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</w:t>
      </w:r>
      <w:r w:rsidR="00B65B34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B65B34">
        <w:rPr>
          <w:rFonts w:ascii="Times New Roman" w:hAnsi="Times New Roman" w:cs="Times New Roman"/>
          <w:color w:val="FF0000"/>
          <w:sz w:val="24"/>
          <w:szCs w:val="24"/>
        </w:rPr>
        <w:t xml:space="preserve">  Satranç Antrenörü</w:t>
      </w:r>
    </w:p>
    <w:p w:rsidR="00724B22" w:rsidRPr="00B65B34" w:rsidRDefault="00724B22" w:rsidP="00724B22">
      <w:pPr>
        <w:tabs>
          <w:tab w:val="left" w:pos="835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65B34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  <w:r w:rsidR="00B65B34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Pr="00B65B34">
        <w:rPr>
          <w:rFonts w:ascii="Times New Roman" w:hAnsi="Times New Roman" w:cs="Times New Roman"/>
          <w:color w:val="FF0000"/>
          <w:sz w:val="24"/>
          <w:szCs w:val="24"/>
        </w:rPr>
        <w:t xml:space="preserve"> İstanbul İl Hakemi</w:t>
      </w:r>
      <w:r w:rsidRPr="00B65B3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24B22" w:rsidRPr="00B65B34" w:rsidRDefault="00724B22" w:rsidP="00724B22">
      <w:pPr>
        <w:tabs>
          <w:tab w:val="left" w:pos="835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24B22" w:rsidRPr="00B65B34" w:rsidRDefault="00B65B34" w:rsidP="00724B22">
      <w:pPr>
        <w:tabs>
          <w:tab w:val="left" w:pos="835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65B34">
        <w:rPr>
          <w:rFonts w:ascii="Times New Roman" w:hAnsi="Times New Roman" w:cs="Times New Roman"/>
          <w:color w:val="FF0000"/>
          <w:sz w:val="24"/>
          <w:szCs w:val="24"/>
        </w:rPr>
        <w:t>……</w:t>
      </w:r>
      <w:proofErr w:type="gramEnd"/>
      <w:r w:rsidR="00724B22" w:rsidRPr="00B65B34">
        <w:rPr>
          <w:rFonts w:ascii="Times New Roman" w:hAnsi="Times New Roman" w:cs="Times New Roman"/>
          <w:color w:val="FF0000"/>
          <w:sz w:val="24"/>
          <w:szCs w:val="24"/>
        </w:rPr>
        <w:t>/06/201</w:t>
      </w:r>
      <w:r w:rsidR="00745852">
        <w:rPr>
          <w:rFonts w:ascii="Times New Roman" w:hAnsi="Times New Roman" w:cs="Times New Roman"/>
          <w:color w:val="FF0000"/>
          <w:sz w:val="24"/>
          <w:szCs w:val="24"/>
        </w:rPr>
        <w:t>6</w:t>
      </w:r>
    </w:p>
    <w:p w:rsidR="00B65B34" w:rsidRPr="00B65B34" w:rsidRDefault="00B65B34" w:rsidP="00B65B34">
      <w:pPr>
        <w:tabs>
          <w:tab w:val="left" w:pos="8355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24B22" w:rsidRPr="00B65B34" w:rsidRDefault="00724B22" w:rsidP="00724B22">
      <w:pPr>
        <w:tabs>
          <w:tab w:val="left" w:pos="835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24B22" w:rsidRPr="00B65B34" w:rsidRDefault="00724B22" w:rsidP="00724B22">
      <w:pPr>
        <w:tabs>
          <w:tab w:val="left" w:pos="708"/>
          <w:tab w:val="left" w:pos="1416"/>
          <w:tab w:val="left" w:pos="8250"/>
        </w:tabs>
        <w:spacing w:after="0" w:line="240" w:lineRule="auto"/>
        <w:ind w:hanging="426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65B34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745852">
        <w:rPr>
          <w:rFonts w:ascii="Times New Roman" w:hAnsi="Times New Roman" w:cs="Times New Roman"/>
          <w:color w:val="FF0000"/>
          <w:sz w:val="24"/>
          <w:szCs w:val="24"/>
        </w:rPr>
        <w:t>Ahmet KAHRAMAN</w:t>
      </w:r>
    </w:p>
    <w:p w:rsidR="00724B22" w:rsidRPr="00B65B34" w:rsidRDefault="00250EA5" w:rsidP="00724B2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3984553</wp:posOffset>
            </wp:positionH>
            <wp:positionV relativeFrom="paragraph">
              <wp:posOffset>51627</wp:posOffset>
            </wp:positionV>
            <wp:extent cx="2150362" cy="319177"/>
            <wp:effectExtent l="19050" t="0" r="2288" b="0"/>
            <wp:wrapNone/>
            <wp:docPr id="2" name="Resim 1" descr="LOGO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-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362" cy="319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4B22" w:rsidRPr="00B65B34">
        <w:rPr>
          <w:rFonts w:ascii="Times New Roman" w:hAnsi="Times New Roman" w:cs="Times New Roman"/>
          <w:color w:val="FF0000"/>
          <w:sz w:val="24"/>
          <w:szCs w:val="24"/>
        </w:rPr>
        <w:t>Okul Müdürü</w:t>
      </w:r>
    </w:p>
    <w:sectPr w:rsidR="00724B22" w:rsidRPr="00B65B34" w:rsidSect="00BC70CD">
      <w:pgSz w:w="11906" w:h="16838"/>
      <w:pgMar w:top="851" w:right="1417" w:bottom="709" w:left="1417" w:header="708" w:footer="708" w:gutter="0"/>
      <w:pgBorders w:offsetFrom="page">
        <w:top w:val="thinThickSmallGap" w:sz="24" w:space="24" w:color="365F91" w:themeColor="accent1" w:themeShade="BF"/>
        <w:left w:val="thinThickSmallGap" w:sz="24" w:space="24" w:color="365F91" w:themeColor="accent1" w:themeShade="BF"/>
        <w:bottom w:val="thickThinSmallGap" w:sz="24" w:space="24" w:color="365F91" w:themeColor="accent1" w:themeShade="BF"/>
        <w:right w:val="thickThinSmall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C7B74"/>
    <w:rsid w:val="000801D6"/>
    <w:rsid w:val="00082EE1"/>
    <w:rsid w:val="00101EBE"/>
    <w:rsid w:val="00250EA5"/>
    <w:rsid w:val="00555711"/>
    <w:rsid w:val="0058495A"/>
    <w:rsid w:val="006F3499"/>
    <w:rsid w:val="00724B22"/>
    <w:rsid w:val="00745852"/>
    <w:rsid w:val="00AA0DED"/>
    <w:rsid w:val="00B65B34"/>
    <w:rsid w:val="00BC70CD"/>
    <w:rsid w:val="00CA25A2"/>
    <w:rsid w:val="00E84404"/>
    <w:rsid w:val="00FC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C7B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FC7B7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C7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BB6D5-B3F0-4672-8800-129E2E79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</cp:lastModifiedBy>
  <cp:revision>8</cp:revision>
  <cp:lastPrinted>2014-06-17T07:17:00Z</cp:lastPrinted>
  <dcterms:created xsi:type="dcterms:W3CDTF">2014-06-17T06:50:00Z</dcterms:created>
  <dcterms:modified xsi:type="dcterms:W3CDTF">2015-06-21T21:26:00Z</dcterms:modified>
</cp:coreProperties>
</file>